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D4" w:rsidRDefault="008545D4" w:rsidP="008545D4">
      <w:pPr>
        <w:jc w:val="center"/>
        <w:rPr>
          <w:rFonts w:ascii="Arial" w:hAnsi="Arial" w:cs="Arial"/>
          <w:b/>
          <w:spacing w:val="20"/>
          <w:u w:val="single"/>
        </w:rPr>
      </w:pPr>
      <w:r>
        <w:rPr>
          <w:rFonts w:ascii="Arial" w:hAnsi="Arial" w:cs="Arial"/>
          <w:b/>
          <w:spacing w:val="20"/>
          <w:u w:val="single"/>
        </w:rPr>
        <w:t>USNESENÍ Z 5. VEŘEJNÉHO ZASEDÁNÍ ZO TŘEBICHOVICE</w:t>
      </w:r>
      <w:r>
        <w:rPr>
          <w:rFonts w:ascii="Arial" w:hAnsi="Arial" w:cs="Arial"/>
          <w:b/>
          <w:spacing w:val="20"/>
          <w:u w:val="single"/>
        </w:rPr>
        <w:br/>
        <w:t>KONANÉHO DNE 25. 6. 2012</w:t>
      </w:r>
    </w:p>
    <w:p w:rsidR="008545D4" w:rsidRDefault="008545D4" w:rsidP="008545D4">
      <w:pPr>
        <w:rPr>
          <w:b/>
          <w:spacing w:val="20"/>
          <w:sz w:val="22"/>
        </w:rPr>
      </w:pPr>
    </w:p>
    <w:p w:rsidR="008545D4" w:rsidRDefault="008545D4" w:rsidP="008545D4">
      <w:pPr>
        <w:rPr>
          <w:b/>
          <w:spacing w:val="20"/>
          <w:sz w:val="22"/>
        </w:rPr>
      </w:pPr>
    </w:p>
    <w:p w:rsidR="008545D4" w:rsidRDefault="008545D4" w:rsidP="008545D4">
      <w:pPr>
        <w:shd w:val="clear" w:color="auto" w:fill="D9D9D9"/>
        <w:spacing w:after="40"/>
        <w:rPr>
          <w:b/>
          <w:spacing w:val="20"/>
          <w:sz w:val="22"/>
        </w:rPr>
      </w:pPr>
      <w:r>
        <w:rPr>
          <w:b/>
          <w:spacing w:val="20"/>
          <w:sz w:val="22"/>
        </w:rPr>
        <w:t>USNESENÍ č. 1/5VZ/2012:</w:t>
      </w:r>
    </w:p>
    <w:p w:rsidR="008545D4" w:rsidRDefault="008545D4" w:rsidP="008545D4">
      <w:pPr>
        <w:autoSpaceDE w:val="0"/>
        <w:autoSpaceDN w:val="0"/>
        <w:adjustRightInd w:val="0"/>
        <w:spacing w:after="12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ZO Třebichovice se usneslo souhlasit s volbou zapisovatelky – Marie Kalušová a volbou ověřovatelů – Jan </w:t>
      </w:r>
      <w:proofErr w:type="spellStart"/>
      <w:r>
        <w:rPr>
          <w:sz w:val="22"/>
          <w:szCs w:val="20"/>
        </w:rPr>
        <w:t>Glas</w:t>
      </w:r>
      <w:proofErr w:type="spellEnd"/>
      <w:r>
        <w:rPr>
          <w:sz w:val="22"/>
          <w:szCs w:val="20"/>
        </w:rPr>
        <w:t>, Marie Hanušová.</w:t>
      </w:r>
    </w:p>
    <w:p w:rsidR="008545D4" w:rsidRDefault="008545D4" w:rsidP="008545D4">
      <w:pPr>
        <w:shd w:val="clear" w:color="auto" w:fill="D9D9D9"/>
        <w:spacing w:after="40"/>
        <w:rPr>
          <w:b/>
          <w:spacing w:val="20"/>
          <w:sz w:val="22"/>
        </w:rPr>
      </w:pPr>
      <w:r>
        <w:rPr>
          <w:b/>
          <w:spacing w:val="20"/>
          <w:sz w:val="22"/>
        </w:rPr>
        <w:t>USNESENÍ č. 2/5VZ/2012:</w:t>
      </w:r>
    </w:p>
    <w:p w:rsidR="008545D4" w:rsidRDefault="008545D4" w:rsidP="008545D4">
      <w:pPr>
        <w:spacing w:before="120" w:after="120"/>
        <w:rPr>
          <w:sz w:val="22"/>
        </w:rPr>
      </w:pPr>
      <w:r>
        <w:rPr>
          <w:sz w:val="22"/>
          <w:szCs w:val="20"/>
        </w:rPr>
        <w:t xml:space="preserve">ZO </w:t>
      </w:r>
      <w:r>
        <w:rPr>
          <w:sz w:val="22"/>
        </w:rPr>
        <w:t>Třebichovice schvaluje následující program zasedání:</w:t>
      </w:r>
    </w:p>
    <w:p w:rsidR="008545D4" w:rsidRDefault="008545D4" w:rsidP="008545D4">
      <w:pPr>
        <w:numPr>
          <w:ilvl w:val="0"/>
          <w:numId w:val="3"/>
        </w:numPr>
        <w:tabs>
          <w:tab w:val="left" w:pos="567"/>
          <w:tab w:val="left" w:pos="113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Zpráva o plnění usnesení z minulých zasedání ZO</w:t>
      </w:r>
    </w:p>
    <w:p w:rsidR="008545D4" w:rsidRDefault="008545D4" w:rsidP="008545D4">
      <w:pPr>
        <w:numPr>
          <w:ilvl w:val="0"/>
          <w:numId w:val="3"/>
        </w:numPr>
        <w:tabs>
          <w:tab w:val="left" w:pos="567"/>
          <w:tab w:val="left" w:pos="113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Rozpočtové opatření č. 3/2012</w:t>
      </w:r>
    </w:p>
    <w:p w:rsidR="008545D4" w:rsidRDefault="008545D4" w:rsidP="008545D4">
      <w:pPr>
        <w:numPr>
          <w:ilvl w:val="0"/>
          <w:numId w:val="3"/>
        </w:numPr>
        <w:tabs>
          <w:tab w:val="left" w:pos="567"/>
          <w:tab w:val="left" w:pos="113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Schválení Smlouvy o uzavření budoucí smlouvy o zřízení věcného břemene a smlouvy o právu stavby</w:t>
      </w:r>
    </w:p>
    <w:p w:rsidR="008545D4" w:rsidRDefault="008545D4" w:rsidP="008545D4">
      <w:pPr>
        <w:numPr>
          <w:ilvl w:val="0"/>
          <w:numId w:val="3"/>
        </w:numPr>
        <w:tabs>
          <w:tab w:val="left" w:pos="567"/>
          <w:tab w:val="left" w:pos="113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Záměr obce změnit nájemní smlouvu (rozšířit nájemní smlouvu)</w:t>
      </w:r>
    </w:p>
    <w:p w:rsidR="008545D4" w:rsidRDefault="008545D4" w:rsidP="008545D4">
      <w:pPr>
        <w:numPr>
          <w:ilvl w:val="0"/>
          <w:numId w:val="3"/>
        </w:numPr>
        <w:tabs>
          <w:tab w:val="left" w:pos="567"/>
          <w:tab w:val="left" w:pos="113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Záměr obce prodat bytové jednotky v domě č. p. 13 (privatizace) včetně spoluvlastnických podílů k přilehlým pozemkům</w:t>
      </w:r>
    </w:p>
    <w:p w:rsidR="008545D4" w:rsidRDefault="008545D4" w:rsidP="008545D4">
      <w:pPr>
        <w:numPr>
          <w:ilvl w:val="0"/>
          <w:numId w:val="3"/>
        </w:numPr>
        <w:tabs>
          <w:tab w:val="left" w:pos="567"/>
          <w:tab w:val="left" w:pos="113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Záměr obce prodat bytové jednotky v domě č. p. 21 (privatizace) včetně spoluvlastnických podílů k přilehlým pozemkům</w:t>
      </w:r>
    </w:p>
    <w:p w:rsidR="008545D4" w:rsidRDefault="008545D4" w:rsidP="008545D4">
      <w:pPr>
        <w:numPr>
          <w:ilvl w:val="0"/>
          <w:numId w:val="3"/>
        </w:numPr>
        <w:tabs>
          <w:tab w:val="left" w:pos="567"/>
          <w:tab w:val="left" w:pos="113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Záměr obce prodat bytovou jednotku č. 3 v domě č. p. 21 formou výběrového řízení včetně spoluvlastnických podílů k přilehlým pozemkům</w:t>
      </w:r>
    </w:p>
    <w:p w:rsidR="008545D4" w:rsidRDefault="008545D4" w:rsidP="008545D4">
      <w:pPr>
        <w:numPr>
          <w:ilvl w:val="0"/>
          <w:numId w:val="3"/>
        </w:numPr>
        <w:tabs>
          <w:tab w:val="left" w:pos="567"/>
          <w:tab w:val="left" w:pos="113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8545D4" w:rsidRDefault="008545D4" w:rsidP="008545D4">
      <w:pPr>
        <w:numPr>
          <w:ilvl w:val="0"/>
          <w:numId w:val="4"/>
        </w:numPr>
        <w:tabs>
          <w:tab w:val="left" w:pos="993"/>
        </w:tabs>
        <w:ind w:left="992" w:right="284" w:hanging="425"/>
        <w:rPr>
          <w:sz w:val="22"/>
          <w:szCs w:val="22"/>
        </w:rPr>
      </w:pPr>
      <w:r>
        <w:rPr>
          <w:sz w:val="22"/>
          <w:szCs w:val="22"/>
        </w:rPr>
        <w:t>Dovolená na OÚ během 7-8/2012</w:t>
      </w:r>
    </w:p>
    <w:p w:rsidR="008545D4" w:rsidRDefault="008545D4" w:rsidP="008545D4">
      <w:pPr>
        <w:numPr>
          <w:ilvl w:val="0"/>
          <w:numId w:val="4"/>
        </w:numPr>
        <w:tabs>
          <w:tab w:val="left" w:pos="993"/>
        </w:tabs>
        <w:ind w:left="992" w:right="284" w:hanging="425"/>
        <w:rPr>
          <w:sz w:val="22"/>
          <w:szCs w:val="22"/>
        </w:rPr>
      </w:pPr>
      <w:r>
        <w:rPr>
          <w:sz w:val="22"/>
          <w:szCs w:val="22"/>
        </w:rPr>
        <w:t>Diskuze</w:t>
      </w:r>
    </w:p>
    <w:p w:rsidR="008545D4" w:rsidRDefault="008545D4" w:rsidP="008545D4">
      <w:pPr>
        <w:shd w:val="clear" w:color="auto" w:fill="D9D9D9"/>
        <w:spacing w:before="120" w:after="40"/>
        <w:rPr>
          <w:b/>
          <w:bCs/>
          <w:spacing w:val="20"/>
          <w:sz w:val="22"/>
          <w:szCs w:val="20"/>
        </w:rPr>
      </w:pPr>
      <w:r>
        <w:rPr>
          <w:b/>
          <w:bCs/>
          <w:spacing w:val="20"/>
          <w:sz w:val="22"/>
          <w:szCs w:val="20"/>
        </w:rPr>
        <w:t>USNESENÍ č. 3/5VZ/2012:</w:t>
      </w:r>
    </w:p>
    <w:p w:rsidR="008545D4" w:rsidRDefault="008545D4" w:rsidP="008545D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ZO Třebichovice se usneslo souhlasit s rozpočtovým opatřením č. 3/2012.</w:t>
      </w:r>
    </w:p>
    <w:p w:rsidR="008545D4" w:rsidRDefault="008545D4" w:rsidP="008545D4">
      <w:pPr>
        <w:autoSpaceDE w:val="0"/>
        <w:autoSpaceDN w:val="0"/>
        <w:adjustRightInd w:val="0"/>
        <w:spacing w:after="120"/>
        <w:jc w:val="right"/>
        <w:rPr>
          <w:b/>
          <w:i/>
          <w:sz w:val="22"/>
          <w:szCs w:val="22"/>
        </w:rPr>
      </w:pPr>
      <w:r>
        <w:rPr>
          <w:rStyle w:val="Siln"/>
          <w:b w:val="0"/>
          <w:i/>
          <w:sz w:val="22"/>
          <w:szCs w:val="22"/>
        </w:rPr>
        <w:t>Zodpovídá: starostka, účetní, finanční a kontrolní výbor</w:t>
      </w:r>
    </w:p>
    <w:p w:rsidR="008545D4" w:rsidRDefault="008545D4" w:rsidP="008545D4">
      <w:pPr>
        <w:shd w:val="clear" w:color="auto" w:fill="D9D9D9"/>
        <w:spacing w:after="40"/>
        <w:rPr>
          <w:b/>
          <w:spacing w:val="20"/>
          <w:sz w:val="22"/>
        </w:rPr>
      </w:pPr>
      <w:r>
        <w:rPr>
          <w:b/>
          <w:spacing w:val="20"/>
          <w:sz w:val="22"/>
        </w:rPr>
        <w:t>USNESENÍ č. 4/5VZ/2012:</w:t>
      </w:r>
    </w:p>
    <w:p w:rsidR="008545D4" w:rsidRDefault="008545D4" w:rsidP="008545D4">
      <w:pPr>
        <w:autoSpaceDE w:val="0"/>
        <w:autoSpaceDN w:val="0"/>
        <w:adjustRightInd w:val="0"/>
        <w:spacing w:after="12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ZO Třebichovice se usneslo souhlasit s uzavřením SMLOUVY O UZAVŘENÍ BUDOUCÍ SMLOUVY O ZŘÍZENÍ VĚCNÉHO BŘEMENE A SMLOUVY O PRÁVU STAVBY se společností ČEZ Distribuce, a. s. se sídlem Děčín 4, Teplická 874/8, PSČ 405 02, IČ: 24729035, zastoupenou na základě jí písemně udělené plné moci společností ES PROJEKT s.r.o., se sídlem Louny, Školní 2641, PSČ 440 01, IČ: 60281766, číslo smlouvy IE-12-6002610/VB/P001, název akce: Hrdlív - posílení vedení NN pro </w:t>
      </w:r>
      <w:proofErr w:type="spellStart"/>
      <w:proofErr w:type="gramStart"/>
      <w:r>
        <w:rPr>
          <w:sz w:val="22"/>
          <w:szCs w:val="20"/>
        </w:rPr>
        <w:t>č.p</w:t>
      </w:r>
      <w:proofErr w:type="spellEnd"/>
      <w:r>
        <w:rPr>
          <w:sz w:val="22"/>
          <w:szCs w:val="20"/>
        </w:rPr>
        <w:t>.</w:t>
      </w:r>
      <w:proofErr w:type="gramEnd"/>
      <w:r>
        <w:rPr>
          <w:sz w:val="22"/>
          <w:szCs w:val="20"/>
        </w:rPr>
        <w:t xml:space="preserve"> 1, 15 a 9, a to </w:t>
      </w:r>
      <w:r>
        <w:rPr>
          <w:sz w:val="22"/>
          <w:szCs w:val="20"/>
          <w:u w:val="single"/>
        </w:rPr>
        <w:t>s VÝHRADOU</w:t>
      </w:r>
      <w:r>
        <w:rPr>
          <w:sz w:val="22"/>
          <w:szCs w:val="20"/>
        </w:rPr>
        <w:t xml:space="preserve"> zvýšení ceny za zřízení věcného břemene ve výši 70 Kč/m</w:t>
      </w:r>
      <w:r>
        <w:rPr>
          <w:sz w:val="22"/>
          <w:szCs w:val="20"/>
          <w:vertAlign w:val="superscript"/>
        </w:rPr>
        <w:t>2</w:t>
      </w:r>
      <w:r>
        <w:rPr>
          <w:sz w:val="22"/>
          <w:szCs w:val="20"/>
        </w:rPr>
        <w:t>, což je při předpokládaném rozsahu 288 m</w:t>
      </w:r>
      <w:r>
        <w:rPr>
          <w:sz w:val="22"/>
          <w:szCs w:val="20"/>
          <w:vertAlign w:val="superscript"/>
        </w:rPr>
        <w:t>2</w:t>
      </w:r>
      <w:r>
        <w:rPr>
          <w:sz w:val="22"/>
          <w:szCs w:val="20"/>
        </w:rPr>
        <w:t xml:space="preserve"> jednorázová náhrada ve výši 20 160 Kč.</w:t>
      </w:r>
    </w:p>
    <w:p w:rsidR="008545D4" w:rsidRDefault="008545D4" w:rsidP="008545D4">
      <w:pPr>
        <w:autoSpaceDE w:val="0"/>
        <w:autoSpaceDN w:val="0"/>
        <w:adjustRightInd w:val="0"/>
        <w:spacing w:after="120"/>
        <w:jc w:val="right"/>
        <w:rPr>
          <w:b/>
          <w:i/>
          <w:sz w:val="22"/>
          <w:szCs w:val="22"/>
        </w:rPr>
      </w:pPr>
      <w:r>
        <w:rPr>
          <w:rStyle w:val="Siln"/>
          <w:b w:val="0"/>
          <w:i/>
          <w:sz w:val="22"/>
          <w:szCs w:val="22"/>
        </w:rPr>
        <w:t>Zodpovídá: starostka, finanční a kontrolní výbor</w:t>
      </w:r>
    </w:p>
    <w:p w:rsidR="008545D4" w:rsidRDefault="008545D4" w:rsidP="008545D4">
      <w:pPr>
        <w:shd w:val="clear" w:color="auto" w:fill="D9D9D9"/>
        <w:spacing w:after="40"/>
        <w:rPr>
          <w:b/>
          <w:spacing w:val="20"/>
          <w:sz w:val="22"/>
        </w:rPr>
      </w:pPr>
      <w:r>
        <w:rPr>
          <w:b/>
          <w:spacing w:val="20"/>
          <w:sz w:val="22"/>
        </w:rPr>
        <w:t>USNESENÍ č. 5/5VZ/2012:</w:t>
      </w:r>
    </w:p>
    <w:p w:rsidR="008545D4" w:rsidRDefault="008545D4" w:rsidP="008545D4">
      <w:pPr>
        <w:spacing w:after="120"/>
        <w:jc w:val="both"/>
        <w:rPr>
          <w:sz w:val="22"/>
          <w:szCs w:val="22"/>
        </w:rPr>
      </w:pPr>
      <w:r>
        <w:rPr>
          <w:sz w:val="22"/>
          <w:szCs w:val="20"/>
        </w:rPr>
        <w:t xml:space="preserve">ZO Třebichovice schvaluje zveřejněný ZÁMĚR OBCE ROZŠÍŘIT NÁJEMNÍ SMLOUVU a usneslo se souhlasit s podpisem dodatku k nájemní smlouvě uzavřené dne 30. 5. 2007 na pronájem bytu č. 5 v </w:t>
      </w:r>
      <w:proofErr w:type="spellStart"/>
      <w:r>
        <w:rPr>
          <w:sz w:val="22"/>
          <w:szCs w:val="20"/>
        </w:rPr>
        <w:t>čp</w:t>
      </w:r>
      <w:proofErr w:type="spellEnd"/>
      <w:r>
        <w:rPr>
          <w:sz w:val="22"/>
          <w:szCs w:val="20"/>
        </w:rPr>
        <w:t xml:space="preserve">. 107, </w:t>
      </w:r>
      <w:r>
        <w:rPr>
          <w:sz w:val="22"/>
          <w:szCs w:val="22"/>
        </w:rPr>
        <w:t xml:space="preserve">nacházejícím se na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st. 151, v k.</w:t>
      </w:r>
      <w:proofErr w:type="spellStart"/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 xml:space="preserve">. Třebichovice, </w:t>
      </w:r>
      <w:r>
        <w:rPr>
          <w:sz w:val="22"/>
          <w:szCs w:val="20"/>
        </w:rPr>
        <w:t xml:space="preserve">zapsaného na LV č. 10001 pro </w:t>
      </w:r>
      <w:proofErr w:type="gramStart"/>
      <w:r>
        <w:rPr>
          <w:sz w:val="22"/>
          <w:szCs w:val="20"/>
        </w:rPr>
        <w:t>k.</w:t>
      </w:r>
      <w:proofErr w:type="spellStart"/>
      <w:r>
        <w:rPr>
          <w:sz w:val="22"/>
          <w:szCs w:val="20"/>
        </w:rPr>
        <w:t>ú</w:t>
      </w:r>
      <w:proofErr w:type="spellEnd"/>
      <w:r>
        <w:rPr>
          <w:sz w:val="22"/>
          <w:szCs w:val="20"/>
        </w:rPr>
        <w:t>.</w:t>
      </w:r>
      <w:proofErr w:type="gramEnd"/>
      <w:r>
        <w:rPr>
          <w:sz w:val="22"/>
          <w:szCs w:val="20"/>
        </w:rPr>
        <w:t xml:space="preserve"> Třebichovice 770001, obec Třebichovice, u Katastrálního úřadu pro Středočeský kraj, katastrální pracoviště Kladno, a to za předpokladu, že dojde k uhrazení všech pohledávek po lhůtě splatnosti nájemcem a k dodržování řádné platební morálky během roku 2012. Po splnění těchto podmínek bude v měsíci 12/2012 dodatek podepsán a to s účinností od 1. 1. 2013. </w:t>
      </w:r>
      <w:r>
        <w:rPr>
          <w:sz w:val="22"/>
          <w:szCs w:val="22"/>
        </w:rPr>
        <w:t>V opačném případě nebude nájemní smlouva rozšířena.</w:t>
      </w:r>
    </w:p>
    <w:p w:rsidR="008545D4" w:rsidRDefault="008545D4" w:rsidP="008545D4">
      <w:pPr>
        <w:autoSpaceDE w:val="0"/>
        <w:autoSpaceDN w:val="0"/>
        <w:adjustRightInd w:val="0"/>
        <w:spacing w:after="120"/>
        <w:jc w:val="right"/>
        <w:rPr>
          <w:rStyle w:val="Siln"/>
          <w:b w:val="0"/>
          <w:i/>
          <w:sz w:val="22"/>
          <w:szCs w:val="22"/>
        </w:rPr>
      </w:pPr>
      <w:r>
        <w:rPr>
          <w:rStyle w:val="Siln"/>
          <w:b w:val="0"/>
          <w:i/>
          <w:sz w:val="22"/>
          <w:szCs w:val="22"/>
        </w:rPr>
        <w:t>Zodpovídá: starostka, finanční a kontrolní výbor</w:t>
      </w:r>
    </w:p>
    <w:p w:rsidR="008545D4" w:rsidRDefault="008545D4">
      <w:pPr>
        <w:spacing w:line="280" w:lineRule="exact"/>
        <w:rPr>
          <w:rStyle w:val="Siln"/>
          <w:b w:val="0"/>
          <w:i/>
          <w:sz w:val="22"/>
          <w:szCs w:val="22"/>
        </w:rPr>
      </w:pPr>
      <w:r>
        <w:rPr>
          <w:rStyle w:val="Siln"/>
          <w:b w:val="0"/>
          <w:i/>
          <w:sz w:val="22"/>
          <w:szCs w:val="22"/>
        </w:rPr>
        <w:br w:type="page"/>
      </w:r>
    </w:p>
    <w:p w:rsidR="008545D4" w:rsidRDefault="008545D4" w:rsidP="008545D4">
      <w:pPr>
        <w:autoSpaceDE w:val="0"/>
        <w:autoSpaceDN w:val="0"/>
        <w:adjustRightInd w:val="0"/>
        <w:spacing w:after="120"/>
        <w:jc w:val="right"/>
        <w:rPr>
          <w:b/>
          <w:i/>
          <w:sz w:val="22"/>
          <w:szCs w:val="22"/>
        </w:rPr>
      </w:pPr>
    </w:p>
    <w:p w:rsidR="008545D4" w:rsidRDefault="008545D4" w:rsidP="008545D4">
      <w:pPr>
        <w:shd w:val="clear" w:color="auto" w:fill="D9D9D9"/>
        <w:spacing w:after="40"/>
        <w:rPr>
          <w:b/>
          <w:spacing w:val="20"/>
          <w:sz w:val="22"/>
        </w:rPr>
      </w:pPr>
      <w:r>
        <w:rPr>
          <w:b/>
          <w:spacing w:val="20"/>
          <w:sz w:val="22"/>
        </w:rPr>
        <w:t>USNESENÍ č. 6/5VZ/2012:</w:t>
      </w:r>
    </w:p>
    <w:p w:rsidR="008545D4" w:rsidRDefault="008545D4" w:rsidP="008545D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 Třebichovice </w:t>
      </w:r>
      <w:r w:rsidRPr="008545D4">
        <w:rPr>
          <w:b/>
          <w:sz w:val="22"/>
          <w:szCs w:val="22"/>
        </w:rPr>
        <w:t>nepřistoupilo</w:t>
      </w:r>
      <w:r>
        <w:rPr>
          <w:sz w:val="22"/>
          <w:szCs w:val="22"/>
        </w:rPr>
        <w:t xml:space="preserve"> ke schválení zveřejněných ZÁMĚRŮ OBCE PRODAT </w:t>
      </w:r>
      <w:r>
        <w:rPr>
          <w:bCs/>
          <w:sz w:val="22"/>
          <w:szCs w:val="22"/>
        </w:rPr>
        <w:t xml:space="preserve">BYTOVÉ JEDNOTKY v obytné budově </w:t>
      </w:r>
      <w:proofErr w:type="spellStart"/>
      <w:proofErr w:type="gramStart"/>
      <w:r>
        <w:rPr>
          <w:bCs/>
          <w:sz w:val="22"/>
          <w:szCs w:val="22"/>
        </w:rPr>
        <w:t>č.p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13 a 21, stojících na pozemcích p. č. st. 224/1, 224/2 </w:t>
      </w:r>
      <w:r>
        <w:rPr>
          <w:sz w:val="22"/>
          <w:szCs w:val="22"/>
        </w:rPr>
        <w:t>včetně spoluvlastnických podílů k příslušným pozemkům (</w:t>
      </w:r>
      <w:r>
        <w:rPr>
          <w:bCs/>
          <w:sz w:val="22"/>
          <w:szCs w:val="22"/>
        </w:rPr>
        <w:t>p. č. st. 224/1, p. č. st. 224/2, p. č. st. 224/3, p. č. 1273) stávajícím nájemníkům dle podmínek v nich uvedených. Vyvěšení nových záměrů bude předmětem dalšího jednání.</w:t>
      </w:r>
    </w:p>
    <w:p w:rsidR="008545D4" w:rsidRDefault="008545D4" w:rsidP="008545D4">
      <w:pPr>
        <w:shd w:val="clear" w:color="auto" w:fill="D9D9D9"/>
        <w:spacing w:after="40"/>
        <w:rPr>
          <w:b/>
          <w:spacing w:val="20"/>
          <w:sz w:val="22"/>
        </w:rPr>
      </w:pPr>
      <w:r>
        <w:rPr>
          <w:b/>
          <w:spacing w:val="20"/>
          <w:sz w:val="22"/>
        </w:rPr>
        <w:t>USNESENÍ č. 7/5VZ/2012:</w:t>
      </w:r>
    </w:p>
    <w:p w:rsidR="008545D4" w:rsidRDefault="008545D4" w:rsidP="008545D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 Třebichovice schvaluje zveřejněný ZÁMĚR OBCE PRODAT </w:t>
      </w:r>
      <w:r>
        <w:rPr>
          <w:bCs/>
          <w:sz w:val="22"/>
          <w:szCs w:val="22"/>
        </w:rPr>
        <w:t xml:space="preserve">BYTOVOU JEDNOTKU č. 21/3 </w:t>
      </w:r>
      <w:r>
        <w:rPr>
          <w:bCs/>
          <w:sz w:val="22"/>
          <w:szCs w:val="22"/>
        </w:rPr>
        <w:br/>
        <w:t xml:space="preserve">v obytné budově č. p. 21, stojící na pozemku p. č. st. 224/1 </w:t>
      </w:r>
      <w:r>
        <w:rPr>
          <w:sz w:val="22"/>
          <w:szCs w:val="22"/>
        </w:rPr>
        <w:t>včetně spoluvlastnických podílů k příslušným pozemkům (</w:t>
      </w:r>
      <w:r>
        <w:rPr>
          <w:bCs/>
          <w:sz w:val="22"/>
          <w:szCs w:val="22"/>
        </w:rPr>
        <w:t xml:space="preserve">p. č. st. 224/1, p. č. st. 224/3, p. č. 1273) formou výběrového řízení za podmínek v něm uvedených. Záměr byl vyvěšen od </w:t>
      </w:r>
      <w:r>
        <w:rPr>
          <w:sz w:val="22"/>
          <w:szCs w:val="22"/>
        </w:rPr>
        <w:t>8. 6. do 25. 6. 2012.</w:t>
      </w:r>
    </w:p>
    <w:p w:rsidR="008545D4" w:rsidRDefault="008545D4" w:rsidP="008545D4">
      <w:pPr>
        <w:autoSpaceDE w:val="0"/>
        <w:autoSpaceDN w:val="0"/>
        <w:adjustRightInd w:val="0"/>
        <w:spacing w:after="120"/>
        <w:jc w:val="right"/>
        <w:rPr>
          <w:b/>
          <w:i/>
          <w:sz w:val="22"/>
          <w:szCs w:val="22"/>
        </w:rPr>
      </w:pPr>
      <w:r>
        <w:rPr>
          <w:rStyle w:val="Siln"/>
          <w:b w:val="0"/>
          <w:i/>
          <w:sz w:val="22"/>
          <w:szCs w:val="22"/>
        </w:rPr>
        <w:t>Zodpovídá: starostka, místostarosta, finanční a kontrolní výbor</w:t>
      </w:r>
    </w:p>
    <w:p w:rsidR="008545D4" w:rsidRDefault="008545D4" w:rsidP="008545D4">
      <w:pPr>
        <w:rPr>
          <w:b/>
          <w:spacing w:val="20"/>
          <w:sz w:val="22"/>
        </w:rPr>
      </w:pPr>
    </w:p>
    <w:p w:rsidR="008545D4" w:rsidRDefault="008545D4" w:rsidP="008545D4">
      <w:pPr>
        <w:rPr>
          <w:sz w:val="20"/>
          <w:szCs w:val="20"/>
        </w:rPr>
      </w:pPr>
    </w:p>
    <w:p w:rsidR="00B12A51" w:rsidRPr="001F26ED" w:rsidRDefault="00B12A51" w:rsidP="00B12A51">
      <w:pPr>
        <w:rPr>
          <w:b/>
          <w:spacing w:val="20"/>
          <w:sz w:val="22"/>
          <w:szCs w:val="22"/>
        </w:rPr>
      </w:pPr>
    </w:p>
    <w:p w:rsidR="00B12A51" w:rsidRPr="001F26ED" w:rsidRDefault="00B12A51" w:rsidP="00B12A51">
      <w:pPr>
        <w:rPr>
          <w:sz w:val="22"/>
          <w:szCs w:val="22"/>
        </w:rPr>
      </w:pPr>
    </w:p>
    <w:p w:rsidR="00B12A51" w:rsidRPr="001F26ED" w:rsidRDefault="00B12A51" w:rsidP="00B12A51">
      <w:pPr>
        <w:rPr>
          <w:sz w:val="22"/>
          <w:szCs w:val="22"/>
        </w:rPr>
      </w:pPr>
      <w:r w:rsidRPr="001F26ED">
        <w:rPr>
          <w:sz w:val="22"/>
          <w:szCs w:val="22"/>
        </w:rPr>
        <w:t>Ve </w:t>
      </w:r>
      <w:proofErr w:type="spellStart"/>
      <w:r w:rsidRPr="001F26ED">
        <w:rPr>
          <w:sz w:val="22"/>
          <w:szCs w:val="22"/>
        </w:rPr>
        <w:t>Třebichovicích</w:t>
      </w:r>
      <w:proofErr w:type="spellEnd"/>
      <w:r w:rsidRPr="001F26ED">
        <w:rPr>
          <w:sz w:val="22"/>
          <w:szCs w:val="22"/>
        </w:rPr>
        <w:t xml:space="preserve"> </w:t>
      </w:r>
      <w:r w:rsidR="00612067" w:rsidRPr="001F26ED">
        <w:rPr>
          <w:sz w:val="22"/>
          <w:szCs w:val="22"/>
        </w:rPr>
        <w:t>27</w:t>
      </w:r>
      <w:r w:rsidRPr="001F26ED">
        <w:rPr>
          <w:sz w:val="22"/>
          <w:szCs w:val="22"/>
        </w:rPr>
        <w:t>. 6. 2012</w:t>
      </w:r>
    </w:p>
    <w:p w:rsidR="00B32B14" w:rsidRPr="001F26ED" w:rsidRDefault="00B32B14">
      <w:pPr>
        <w:rPr>
          <w:sz w:val="22"/>
          <w:szCs w:val="22"/>
        </w:rPr>
      </w:pPr>
    </w:p>
    <w:p w:rsidR="00612067" w:rsidRPr="001F26ED" w:rsidRDefault="00612067">
      <w:pPr>
        <w:rPr>
          <w:sz w:val="22"/>
          <w:szCs w:val="22"/>
        </w:rPr>
      </w:pPr>
    </w:p>
    <w:p w:rsidR="00612067" w:rsidRPr="001F26ED" w:rsidRDefault="00612067" w:rsidP="00612067">
      <w:pPr>
        <w:rPr>
          <w:sz w:val="22"/>
          <w:szCs w:val="22"/>
        </w:rPr>
      </w:pPr>
    </w:p>
    <w:p w:rsidR="00612067" w:rsidRPr="00DB034B" w:rsidRDefault="00612067" w:rsidP="00612067">
      <w:pPr>
        <w:tabs>
          <w:tab w:val="center" w:pos="5670"/>
        </w:tabs>
        <w:jc w:val="both"/>
        <w:rPr>
          <w:sz w:val="22"/>
          <w:szCs w:val="22"/>
        </w:rPr>
      </w:pPr>
    </w:p>
    <w:p w:rsidR="00612067" w:rsidRPr="00DB034B" w:rsidRDefault="00612067" w:rsidP="00612067">
      <w:pPr>
        <w:tabs>
          <w:tab w:val="center" w:pos="6521"/>
        </w:tabs>
        <w:jc w:val="both"/>
        <w:rPr>
          <w:sz w:val="22"/>
          <w:szCs w:val="22"/>
        </w:rPr>
      </w:pPr>
      <w:r w:rsidRPr="00DB034B">
        <w:rPr>
          <w:sz w:val="22"/>
          <w:szCs w:val="22"/>
        </w:rPr>
        <w:tab/>
        <w:t>…………………………………</w:t>
      </w:r>
    </w:p>
    <w:p w:rsidR="00612067" w:rsidRPr="00DB034B" w:rsidRDefault="00612067" w:rsidP="00612067">
      <w:pPr>
        <w:tabs>
          <w:tab w:val="center" w:pos="6521"/>
        </w:tabs>
        <w:jc w:val="both"/>
        <w:rPr>
          <w:sz w:val="22"/>
          <w:szCs w:val="22"/>
        </w:rPr>
      </w:pPr>
      <w:r w:rsidRPr="00DB034B">
        <w:rPr>
          <w:sz w:val="22"/>
          <w:szCs w:val="22"/>
        </w:rPr>
        <w:tab/>
        <w:t xml:space="preserve">Markéta Jehličková </w:t>
      </w:r>
    </w:p>
    <w:p w:rsidR="00612067" w:rsidRPr="00DB034B" w:rsidRDefault="00612067" w:rsidP="00612067">
      <w:pPr>
        <w:tabs>
          <w:tab w:val="center" w:pos="6521"/>
        </w:tabs>
        <w:jc w:val="both"/>
        <w:rPr>
          <w:sz w:val="22"/>
          <w:szCs w:val="22"/>
        </w:rPr>
      </w:pPr>
      <w:r w:rsidRPr="00DB034B">
        <w:rPr>
          <w:sz w:val="22"/>
          <w:szCs w:val="22"/>
        </w:rPr>
        <w:tab/>
        <w:t>starostka obce</w:t>
      </w:r>
    </w:p>
    <w:p w:rsidR="00612067" w:rsidRDefault="00612067" w:rsidP="00612067">
      <w:pPr>
        <w:tabs>
          <w:tab w:val="center" w:pos="6521"/>
        </w:tabs>
      </w:pPr>
    </w:p>
    <w:p w:rsidR="00612067" w:rsidRDefault="00612067" w:rsidP="00612067">
      <w:pPr>
        <w:tabs>
          <w:tab w:val="center" w:pos="6521"/>
        </w:tabs>
      </w:pPr>
    </w:p>
    <w:p w:rsidR="00612067" w:rsidRDefault="00612067" w:rsidP="00612067">
      <w:pPr>
        <w:tabs>
          <w:tab w:val="center" w:pos="6521"/>
        </w:tabs>
      </w:pPr>
    </w:p>
    <w:p w:rsidR="00612067" w:rsidRDefault="00612067" w:rsidP="00612067">
      <w:pPr>
        <w:tabs>
          <w:tab w:val="center" w:pos="6521"/>
        </w:tabs>
      </w:pPr>
    </w:p>
    <w:p w:rsidR="00612067" w:rsidRDefault="00612067" w:rsidP="00612067">
      <w:pPr>
        <w:tabs>
          <w:tab w:val="center" w:pos="6521"/>
        </w:tabs>
      </w:pPr>
    </w:p>
    <w:p w:rsidR="00612067" w:rsidRDefault="00612067" w:rsidP="00612067">
      <w:pPr>
        <w:tabs>
          <w:tab w:val="center" w:pos="6521"/>
        </w:tabs>
      </w:pPr>
    </w:p>
    <w:p w:rsidR="00612067" w:rsidRDefault="00612067" w:rsidP="00612067">
      <w:pPr>
        <w:tabs>
          <w:tab w:val="center" w:pos="6521"/>
        </w:tabs>
      </w:pPr>
    </w:p>
    <w:p w:rsidR="00612067" w:rsidRDefault="00612067" w:rsidP="00612067">
      <w:pPr>
        <w:tabs>
          <w:tab w:val="center" w:pos="6521"/>
        </w:tabs>
      </w:pPr>
    </w:p>
    <w:p w:rsidR="00612067" w:rsidRDefault="00612067" w:rsidP="00612067"/>
    <w:p w:rsidR="00612067" w:rsidRDefault="00612067" w:rsidP="0061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5"/>
      </w:pPr>
    </w:p>
    <w:p w:rsidR="00612067" w:rsidRPr="004639F2" w:rsidRDefault="00612067" w:rsidP="0061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right="5045" w:hanging="567"/>
        <w:rPr>
          <w:rFonts w:ascii="Verdana" w:hAnsi="Verdana"/>
          <w:sz w:val="20"/>
        </w:rPr>
      </w:pPr>
      <w:r w:rsidRPr="004639F2">
        <w:rPr>
          <w:rFonts w:ascii="Verdana" w:hAnsi="Verdana"/>
          <w:sz w:val="20"/>
        </w:rPr>
        <w:t xml:space="preserve">Vyvěšeno: </w:t>
      </w:r>
      <w:r w:rsidRPr="004639F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27. 6. 2012</w:t>
      </w:r>
    </w:p>
    <w:p w:rsidR="00612067" w:rsidRPr="004639F2" w:rsidRDefault="00612067" w:rsidP="0061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right="5045" w:hanging="567"/>
        <w:rPr>
          <w:rFonts w:ascii="Verdana" w:hAnsi="Verdana"/>
          <w:sz w:val="20"/>
        </w:rPr>
      </w:pPr>
    </w:p>
    <w:p w:rsidR="00612067" w:rsidRPr="004639F2" w:rsidRDefault="00612067" w:rsidP="0061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right="5045" w:hanging="567"/>
        <w:rPr>
          <w:sz w:val="28"/>
        </w:rPr>
      </w:pPr>
      <w:r w:rsidRPr="004639F2">
        <w:rPr>
          <w:rFonts w:ascii="Verdana" w:hAnsi="Verdana"/>
          <w:sz w:val="20"/>
        </w:rPr>
        <w:t>Sejmuto:</w:t>
      </w:r>
      <w:r w:rsidRPr="004639F2">
        <w:rPr>
          <w:rFonts w:ascii="Verdana" w:hAnsi="Verdana"/>
          <w:sz w:val="20"/>
        </w:rPr>
        <w:tab/>
      </w:r>
    </w:p>
    <w:p w:rsidR="00612067" w:rsidRDefault="00612067" w:rsidP="0061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5"/>
      </w:pPr>
    </w:p>
    <w:p w:rsidR="00612067" w:rsidRDefault="00612067"/>
    <w:p w:rsidR="008545D4" w:rsidRDefault="008545D4"/>
    <w:sectPr w:rsidR="008545D4" w:rsidSect="00B3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51A"/>
    <w:multiLevelType w:val="hybridMultilevel"/>
    <w:tmpl w:val="C8807F10"/>
    <w:lvl w:ilvl="0" w:tplc="689ECD0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3F21"/>
    <w:multiLevelType w:val="hybridMultilevel"/>
    <w:tmpl w:val="069CC76E"/>
    <w:lvl w:ilvl="0" w:tplc="E18092D8">
      <w:numFmt w:val="bullet"/>
      <w:lvlText w:val="-"/>
      <w:lvlJc w:val="left"/>
      <w:pPr>
        <w:ind w:left="24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12A51"/>
    <w:rsid w:val="000719EF"/>
    <w:rsid w:val="00091CF6"/>
    <w:rsid w:val="0009719F"/>
    <w:rsid w:val="001060E9"/>
    <w:rsid w:val="0013334C"/>
    <w:rsid w:val="001A6700"/>
    <w:rsid w:val="001B328D"/>
    <w:rsid w:val="001F26ED"/>
    <w:rsid w:val="003A3C3D"/>
    <w:rsid w:val="005B286E"/>
    <w:rsid w:val="00612067"/>
    <w:rsid w:val="006449A8"/>
    <w:rsid w:val="00697E50"/>
    <w:rsid w:val="006E74F6"/>
    <w:rsid w:val="007063BD"/>
    <w:rsid w:val="007B131D"/>
    <w:rsid w:val="007F3FB5"/>
    <w:rsid w:val="008545D4"/>
    <w:rsid w:val="00A9553E"/>
    <w:rsid w:val="00AF571E"/>
    <w:rsid w:val="00B12A51"/>
    <w:rsid w:val="00B32B14"/>
    <w:rsid w:val="00B804F1"/>
    <w:rsid w:val="00B81FE8"/>
    <w:rsid w:val="00B92950"/>
    <w:rsid w:val="00CC774F"/>
    <w:rsid w:val="00D44361"/>
    <w:rsid w:val="00DA191A"/>
    <w:rsid w:val="00E021FA"/>
    <w:rsid w:val="00E7299F"/>
    <w:rsid w:val="00E910B6"/>
    <w:rsid w:val="00F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A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B12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3039</Characters>
  <Application>Microsoft Office Word</Application>
  <DocSecurity>0</DocSecurity>
  <Lines>25</Lines>
  <Paragraphs>7</Paragraphs>
  <ScaleCrop>false</ScaleCrop>
  <Company>Energie stavební a báňská a.s.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Jehlickova</dc:creator>
  <cp:lastModifiedBy>Jehlickova</cp:lastModifiedBy>
  <cp:revision>6</cp:revision>
  <dcterms:created xsi:type="dcterms:W3CDTF">2012-06-25T11:42:00Z</dcterms:created>
  <dcterms:modified xsi:type="dcterms:W3CDTF">2012-06-30T20:56:00Z</dcterms:modified>
</cp:coreProperties>
</file>